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7685" w:type="dxa"/>
        <w:tblInd w:w="-1306" w:type="dxa"/>
        <w:tblCellMar>
          <w:top w:w="55" w:type="dxa"/>
          <w:left w:w="2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2"/>
        <w:gridCol w:w="2828"/>
        <w:gridCol w:w="4685"/>
      </w:tblGrid>
      <w:tr w:rsidR="00C51F2B" w:rsidTr="00C51F2B">
        <w:trPr>
          <w:trHeight w:val="619"/>
        </w:trPr>
        <w:tc>
          <w:tcPr>
            <w:tcW w:w="172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page">
                    <wp:posOffset>4919472</wp:posOffset>
                  </wp:positionH>
                  <wp:positionV relativeFrom="page">
                    <wp:posOffset>527454</wp:posOffset>
                  </wp:positionV>
                  <wp:extent cx="3048" cy="3049"/>
                  <wp:effectExtent l="0" t="0" r="0" b="0"/>
                  <wp:wrapSquare wrapText="bothSides"/>
                  <wp:docPr id="1575" name="Picture 15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5" name="Picture 157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139" w:right="0"/>
              <w:jc w:val="center"/>
            </w:pPr>
            <w:r>
              <w:rPr>
                <w:sz w:val="24"/>
              </w:rPr>
              <w:t>Caluso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34" w:right="0"/>
            </w:pPr>
            <w:r>
              <w:rPr>
                <w:sz w:val="22"/>
              </w:rPr>
              <w:t>a muro portarotolo con carta</w:t>
            </w:r>
          </w:p>
        </w:tc>
      </w:tr>
      <w:tr w:rsidR="00C51F2B" w:rsidTr="00C51F2B">
        <w:trPr>
          <w:trHeight w:val="166"/>
        </w:trPr>
        <w:tc>
          <w:tcPr>
            <w:tcW w:w="172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</w:tr>
      <w:tr w:rsidR="00C51F2B" w:rsidTr="00C51F2B">
        <w:trPr>
          <w:trHeight w:val="457"/>
        </w:trPr>
        <w:tc>
          <w:tcPr>
            <w:tcW w:w="172" w:type="dxa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F2B" w:rsidRDefault="00C51F2B">
            <w:pPr>
              <w:spacing w:after="0"/>
              <w:ind w:left="130" w:right="0"/>
              <w:jc w:val="center"/>
            </w:pPr>
            <w:r>
              <w:rPr>
                <w:sz w:val="24"/>
              </w:rPr>
              <w:t>Caluso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1F2B" w:rsidRDefault="00C51F2B">
            <w:pPr>
              <w:spacing w:after="0"/>
              <w:ind w:left="34" w:right="0"/>
            </w:pPr>
            <w:r>
              <w:rPr>
                <w:sz w:val="22"/>
              </w:rPr>
              <w:t>bidone pattumiera in acciaio</w:t>
            </w:r>
          </w:p>
        </w:tc>
      </w:tr>
      <w:tr w:rsidR="00C51F2B" w:rsidTr="00C51F2B">
        <w:trPr>
          <w:trHeight w:val="626"/>
        </w:trPr>
        <w:tc>
          <w:tcPr>
            <w:tcW w:w="172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120" w:right="0"/>
              <w:jc w:val="center"/>
            </w:pPr>
            <w:r>
              <w:rPr>
                <w:sz w:val="24"/>
              </w:rPr>
              <w:t>Caluso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34" w:right="0"/>
            </w:pPr>
            <w:r>
              <w:rPr>
                <w:sz w:val="22"/>
              </w:rPr>
              <w:t>bidone pattumiera in plastica</w:t>
            </w:r>
          </w:p>
        </w:tc>
      </w:tr>
      <w:tr w:rsidR="00C51F2B" w:rsidTr="00C51F2B">
        <w:trPr>
          <w:trHeight w:val="627"/>
        </w:trPr>
        <w:tc>
          <w:tcPr>
            <w:tcW w:w="172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120" w:right="0"/>
              <w:jc w:val="center"/>
            </w:pPr>
            <w:r>
              <w:rPr>
                <w:sz w:val="24"/>
              </w:rPr>
              <w:t>Caluso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29" w:right="0"/>
            </w:pPr>
            <w:r>
              <w:rPr>
                <w:sz w:val="22"/>
              </w:rPr>
              <w:t>bidone pattumiera in plastica</w:t>
            </w:r>
          </w:p>
        </w:tc>
      </w:tr>
      <w:tr w:rsidR="00C51F2B" w:rsidTr="00C51F2B">
        <w:trPr>
          <w:trHeight w:val="621"/>
        </w:trPr>
        <w:tc>
          <w:tcPr>
            <w:tcW w:w="172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110" w:right="0"/>
              <w:jc w:val="center"/>
            </w:pPr>
            <w:r>
              <w:rPr>
                <w:sz w:val="24"/>
              </w:rPr>
              <w:t>Caluso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24" w:right="0"/>
            </w:pPr>
            <w:r>
              <w:rPr>
                <w:sz w:val="22"/>
              </w:rPr>
              <w:t xml:space="preserve">carrello </w:t>
            </w:r>
            <w:proofErr w:type="spellStart"/>
            <w:r>
              <w:rPr>
                <w:sz w:val="22"/>
              </w:rPr>
              <w:t>portavassoi</w:t>
            </w:r>
            <w:proofErr w:type="spellEnd"/>
          </w:p>
        </w:tc>
      </w:tr>
      <w:tr w:rsidR="00C51F2B" w:rsidTr="00C51F2B">
        <w:trPr>
          <w:trHeight w:val="624"/>
        </w:trPr>
        <w:tc>
          <w:tcPr>
            <w:tcW w:w="172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101" w:right="0"/>
              <w:jc w:val="center"/>
            </w:pPr>
            <w:r>
              <w:rPr>
                <w:sz w:val="24"/>
              </w:rPr>
              <w:t>Caluso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24" w:right="0"/>
            </w:pPr>
            <w:r>
              <w:rPr>
                <w:sz w:val="22"/>
              </w:rPr>
              <w:t>mensola in legno</w:t>
            </w:r>
          </w:p>
        </w:tc>
      </w:tr>
      <w:tr w:rsidR="00C51F2B" w:rsidTr="00C51F2B">
        <w:trPr>
          <w:trHeight w:val="619"/>
        </w:trPr>
        <w:tc>
          <w:tcPr>
            <w:tcW w:w="172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96" w:right="0"/>
              <w:jc w:val="center"/>
            </w:pPr>
            <w:r>
              <w:rPr>
                <w:sz w:val="24"/>
              </w:rPr>
              <w:t>Caluso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19" w:right="0"/>
            </w:pPr>
            <w:r>
              <w:rPr>
                <w:sz w:val="22"/>
              </w:rPr>
              <w:t>mensola in legno</w:t>
            </w:r>
          </w:p>
        </w:tc>
      </w:tr>
      <w:tr w:rsidR="00C51F2B" w:rsidTr="00C51F2B">
        <w:trPr>
          <w:trHeight w:val="624"/>
        </w:trPr>
        <w:tc>
          <w:tcPr>
            <w:tcW w:w="172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91" w:right="0"/>
              <w:jc w:val="center"/>
            </w:pPr>
            <w:r>
              <w:rPr>
                <w:sz w:val="24"/>
              </w:rPr>
              <w:t>Caluso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14" w:right="0"/>
            </w:pPr>
            <w:r>
              <w:rPr>
                <w:sz w:val="22"/>
              </w:rPr>
              <w:t>orologio a muro</w:t>
            </w:r>
          </w:p>
        </w:tc>
      </w:tr>
      <w:tr w:rsidR="00C51F2B" w:rsidTr="00C51F2B">
        <w:trPr>
          <w:trHeight w:val="624"/>
        </w:trPr>
        <w:tc>
          <w:tcPr>
            <w:tcW w:w="172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82" w:right="0"/>
              <w:jc w:val="center"/>
            </w:pPr>
            <w:r>
              <w:rPr>
                <w:sz w:val="24"/>
              </w:rPr>
              <w:t>Caluso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5" w:right="0"/>
            </w:pPr>
            <w:r>
              <w:rPr>
                <w:sz w:val="22"/>
              </w:rPr>
              <w:t>tavolino in acciaio</w:t>
            </w:r>
          </w:p>
        </w:tc>
      </w:tr>
      <w:tr w:rsidR="00C51F2B" w:rsidTr="00C51F2B">
        <w:trPr>
          <w:trHeight w:val="627"/>
        </w:trPr>
        <w:tc>
          <w:tcPr>
            <w:tcW w:w="172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77" w:right="0"/>
              <w:jc w:val="center"/>
            </w:pPr>
            <w:r>
              <w:rPr>
                <w:sz w:val="24"/>
              </w:rPr>
              <w:t>Caluso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5" w:right="0"/>
            </w:pPr>
            <w:r>
              <w:rPr>
                <w:sz w:val="22"/>
              </w:rPr>
              <w:t>tavolo porta PC</w:t>
            </w:r>
          </w:p>
        </w:tc>
      </w:tr>
      <w:tr w:rsidR="00C51F2B" w:rsidTr="00C51F2B">
        <w:trPr>
          <w:trHeight w:val="568"/>
        </w:trPr>
        <w:tc>
          <w:tcPr>
            <w:tcW w:w="172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51F2B" w:rsidRDefault="00C51F2B">
            <w:pPr>
              <w:spacing w:after="160"/>
              <w:ind w:left="0" w:right="0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62" w:right="0"/>
              <w:jc w:val="center"/>
            </w:pPr>
            <w:r>
              <w:rPr>
                <w:sz w:val="24"/>
              </w:rPr>
              <w:t>Caluso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51F2B" w:rsidRDefault="00C51F2B">
            <w:pPr>
              <w:spacing w:after="0"/>
              <w:ind w:left="0" w:right="0"/>
            </w:pPr>
            <w:r>
              <w:rPr>
                <w:sz w:val="22"/>
              </w:rPr>
              <w:t>Tavoli mensa con 4 sedie annesse</w:t>
            </w:r>
          </w:p>
        </w:tc>
      </w:tr>
    </w:tbl>
    <w:p w:rsidR="00000000" w:rsidRDefault="00C51F2B"/>
    <w:sectPr w:rsidR="00000000">
      <w:pgSz w:w="11904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AB"/>
    <w:rsid w:val="00390EAB"/>
    <w:rsid w:val="00C5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08584-C367-4BBB-8584-B8E1A237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87"/>
      <w:ind w:left="2712" w:right="2712"/>
    </w:pPr>
    <w:rPr>
      <w:rFonts w:ascii="Calibri" w:eastAsia="Calibri" w:hAnsi="Calibri" w:cs="Calibri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Pace</dc:creator>
  <cp:keywords/>
  <cp:lastModifiedBy>Anastasia Pace</cp:lastModifiedBy>
  <cp:revision>2</cp:revision>
  <dcterms:created xsi:type="dcterms:W3CDTF">2017-12-13T09:55:00Z</dcterms:created>
  <dcterms:modified xsi:type="dcterms:W3CDTF">2017-12-13T09:55:00Z</dcterms:modified>
</cp:coreProperties>
</file>